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Default="003E6B99" w:rsidP="003E6B99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Пријава на </w:t>
      </w:r>
      <w:r w:rsidR="00432797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јавни</w:t>
      </w:r>
      <w:r w:rsidR="000460D6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конкурс у </w:t>
      </w:r>
      <w:r w:rsidR="000460D6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Општинској управи општине Сечањ</w:t>
      </w:r>
    </w:p>
    <w:p w:rsidR="00F53057" w:rsidRPr="001527E1" w:rsidRDefault="00F53057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432797" w:rsidRDefault="003E6B99" w:rsidP="0043279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0760BF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- </w:t>
            </w:r>
            <w:r w:rsidR="00432797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јавни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613801" w:rsidP="00B5070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1. </w:t>
            </w:r>
            <w:r w:rsidR="001D20A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B50700" w:rsidRPr="00B50700">
              <w:rPr>
                <w:rFonts w:ascii="Times New Roman" w:eastAsia="Times New Roman" w:hAnsi="Times New Roman" w:cs="Times New Roman"/>
                <w:color w:val="auto"/>
                <w:lang w:val="sr-Cyrl-RS" w:eastAsia="en-GB"/>
              </w:rPr>
              <w:t>Послови пријема пореских пријава, утврђивања, контроле и наплате локалних пореских обавеза, накнада и локалних комуналних такси за правна лица и предузетнике</w:t>
            </w:r>
            <w:r w:rsidR="00B50700" w:rsidRPr="00B50700">
              <w:rPr>
                <w:rFonts w:ascii="Times New Roman" w:eastAsia="Times New Roman" w:hAnsi="Times New Roman" w:cs="Times New Roman"/>
                <w:b/>
                <w:color w:val="auto"/>
                <w:lang w:val="sr-Cyrl-RS" w:eastAsia="en-GB"/>
              </w:rPr>
              <w:t xml:space="preserve"> </w:t>
            </w:r>
            <w:r w:rsidR="001D20AB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</w:t>
            </w:r>
            <w:r w:rsidR="003A1FDF" w:rsidRPr="00753E1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A16882" w:rsidP="00B5070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Број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B5070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753E11" w:rsidRDefault="001D20AB" w:rsidP="00ED088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B5070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="00753E1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753E11" w:rsidP="00753E1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рган</w:t>
            </w:r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753E11" w:rsidP="00F5305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Општинска управа општине Сечањ</w:t>
            </w:r>
          </w:p>
        </w:tc>
      </w:tr>
    </w:tbl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32797" w:rsidTr="00432797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32797" w:rsidTr="00432797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32797" w:rsidTr="0043279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32797" w:rsidRDefault="00432797" w:rsidP="004327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432797" w:rsidTr="0043279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32797" w:rsidTr="0043279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32797" w:rsidTr="0043279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32797" w:rsidTr="0043279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32797" w:rsidTr="0043279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32797" w:rsidTr="0043279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32797" w:rsidTr="0043279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32797" w:rsidRDefault="0043279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spacing w:after="45" w:line="232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spacing w:after="45" w:line="232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32797" w:rsidRDefault="0043279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32797" w:rsidRDefault="0043279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32797" w:rsidRDefault="00432797" w:rsidP="004327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32797" w:rsidRDefault="00432797" w:rsidP="004327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32797" w:rsidTr="0043279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Средња школа/гимназија</w:t>
            </w:r>
          </w:p>
        </w:tc>
      </w:tr>
      <w:tr w:rsidR="00432797" w:rsidTr="00432797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Трајање</w:t>
            </w:r>
          </w:p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средњег образовања </w:t>
            </w:r>
          </w:p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797" w:rsidRDefault="00432797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32797" w:rsidRDefault="00432797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(не попуњавају кандидати који су завршили гиманзију)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line="237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32797" w:rsidRDefault="00432797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32797" w:rsidTr="0043279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2797" w:rsidRDefault="00432797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Високо образовање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32797" w:rsidRDefault="002A695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27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32797" w:rsidRDefault="002A695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27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32797" w:rsidRDefault="002A695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27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27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7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327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32797" w:rsidTr="00432797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32797" w:rsidTr="00432797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32797" w:rsidRDefault="00432797">
            <w:pPr>
              <w:spacing w:line="237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32797" w:rsidRDefault="00432797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32797" w:rsidTr="0043279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32797" w:rsidRDefault="00432797" w:rsidP="004327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32797" w:rsidTr="00432797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32797" w:rsidRDefault="00432797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32797" w:rsidRDefault="00432797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32797" w:rsidTr="00432797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32797" w:rsidRDefault="00432797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color w:val="auto"/>
                <w:lang w:val="sr-Latn-R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32797" w:rsidRDefault="0043279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32797" w:rsidRDefault="00432797" w:rsidP="004327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32797" w:rsidRDefault="00432797" w:rsidP="004327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W w:w="5250" w:type="pct"/>
        <w:tblLook w:val="04A0" w:firstRow="1" w:lastRow="0" w:firstColumn="1" w:lastColumn="0" w:noHBand="0" w:noVBand="1"/>
      </w:tblPr>
      <w:tblGrid>
        <w:gridCol w:w="3391"/>
        <w:gridCol w:w="3274"/>
        <w:gridCol w:w="4973"/>
        <w:gridCol w:w="3825"/>
        <w:gridCol w:w="222"/>
      </w:tblGrid>
      <w:tr w:rsidR="00432797" w:rsidTr="0043279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2797" w:rsidRDefault="00432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32797" w:rsidRDefault="0043279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432797" w:rsidTr="0043279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432797" w:rsidTr="00432797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32797" w:rsidTr="0043279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32797" w:rsidTr="0043279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/>
        </w:tc>
      </w:tr>
      <w:tr w:rsidR="00432797" w:rsidTr="0043279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45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32797" w:rsidRDefault="0043279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538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32797" w:rsidTr="0043279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2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797" w:rsidRDefault="00432797">
            <w:pPr>
              <w:spacing w:after="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sr-Latn-RS" w:eastAsia="sr-Latn-RS"/>
              </w:rPr>
            </w:pPr>
          </w:p>
        </w:tc>
      </w:tr>
      <w:tr w:rsidR="00432797" w:rsidTr="00432797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797" w:rsidRDefault="004327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32797" w:rsidTr="00432797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797" w:rsidRDefault="00432797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432797" w:rsidRDefault="00432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32797" w:rsidRDefault="00432797" w:rsidP="004327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2797" w:rsidTr="0043279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32797" w:rsidTr="00432797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32797" w:rsidRDefault="00432797" w:rsidP="004327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32797" w:rsidTr="00432797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32797" w:rsidTr="00432797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32797" w:rsidTr="00432797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97" w:rsidRDefault="00432797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32797" w:rsidRDefault="00432797" w:rsidP="004327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p w:rsidR="00432797" w:rsidRDefault="00432797" w:rsidP="004327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32797" w:rsidTr="00432797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2797" w:rsidRDefault="0043279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32797" w:rsidTr="00432797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2797" w:rsidTr="00432797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вам је у прошлости престајао радни однос у органима локалне самоуправе због теже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2797" w:rsidTr="00432797">
        <w:trPr>
          <w:trHeight w:val="24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2797" w:rsidTr="00432797">
        <w:trPr>
          <w:trHeight w:val="469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2797" w:rsidTr="00432797">
        <w:trPr>
          <w:trHeight w:val="403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2797" w:rsidTr="00432797">
        <w:trPr>
          <w:trHeight w:val="70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локалној самоуправи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32797" w:rsidTr="00432797">
        <w:trPr>
          <w:trHeight w:val="470"/>
        </w:trPr>
        <w:tc>
          <w:tcPr>
            <w:tcW w:w="7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2797" w:rsidRDefault="00432797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броја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797" w:rsidRDefault="00432797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7" w:rsidRDefault="00432797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32797" w:rsidRDefault="00432797" w:rsidP="004327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32797" w:rsidRDefault="00432797" w:rsidP="004327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32797" w:rsidTr="00432797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32797" w:rsidTr="004327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7" w:rsidRDefault="0043279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32797" w:rsidRDefault="0043279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32797" w:rsidRDefault="00432797" w:rsidP="00432797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B4E36" w:rsidTr="009B4E36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B4E36" w:rsidRDefault="009B4E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bookmarkStart w:id="1" w:name="_GoBack"/>
            <w:bookmarkEnd w:id="1"/>
          </w:p>
          <w:p w:rsidR="009B4E36" w:rsidRDefault="009B4E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B4E36" w:rsidRDefault="009B4E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B4E36" w:rsidRDefault="009B4E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B4E36" w:rsidTr="009B4E36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E36" w:rsidRDefault="009B4E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B4E36" w:rsidRDefault="009B4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B4E36" w:rsidRDefault="009B4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E36" w:rsidRDefault="009B4E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B4E36" w:rsidRDefault="009B4E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B4E36" w:rsidRDefault="009B4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B4E36" w:rsidRDefault="009B4E3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B4E36" w:rsidRDefault="009B4E36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B4E36" w:rsidRDefault="009B4E36" w:rsidP="00432797">
      <w:pPr>
        <w:spacing w:after="0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32797" w:rsidRDefault="00432797" w:rsidP="004327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11425" w:rsidRDefault="00311425" w:rsidP="00432797">
      <w:pPr>
        <w:spacing w:after="0"/>
      </w:pPr>
    </w:p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9"/>
    <w:rsid w:val="000460D6"/>
    <w:rsid w:val="000760BF"/>
    <w:rsid w:val="000A1F02"/>
    <w:rsid w:val="000A446F"/>
    <w:rsid w:val="000F4CF5"/>
    <w:rsid w:val="001302A4"/>
    <w:rsid w:val="001D20AB"/>
    <w:rsid w:val="00220FEC"/>
    <w:rsid w:val="002A695C"/>
    <w:rsid w:val="00311425"/>
    <w:rsid w:val="003A1FDF"/>
    <w:rsid w:val="003E6B99"/>
    <w:rsid w:val="00432797"/>
    <w:rsid w:val="0044790C"/>
    <w:rsid w:val="004A0A60"/>
    <w:rsid w:val="0052678A"/>
    <w:rsid w:val="00564863"/>
    <w:rsid w:val="00613801"/>
    <w:rsid w:val="00692DF3"/>
    <w:rsid w:val="00753E11"/>
    <w:rsid w:val="0079447A"/>
    <w:rsid w:val="008D34A3"/>
    <w:rsid w:val="009B4E36"/>
    <w:rsid w:val="00A16882"/>
    <w:rsid w:val="00A94E7E"/>
    <w:rsid w:val="00B50700"/>
    <w:rsid w:val="00C31140"/>
    <w:rsid w:val="00ED088D"/>
    <w:rsid w:val="00F53057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2E76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korisnik</cp:lastModifiedBy>
  <cp:revision>5</cp:revision>
  <dcterms:created xsi:type="dcterms:W3CDTF">2022-03-08T06:39:00Z</dcterms:created>
  <dcterms:modified xsi:type="dcterms:W3CDTF">2022-03-08T06:50:00Z</dcterms:modified>
</cp:coreProperties>
</file>